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9" w:rsidRPr="00435039" w:rsidRDefault="00435039" w:rsidP="0043503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435039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Памятка по антитеррористической безопасности</w:t>
      </w:r>
    </w:p>
    <w:p w:rsidR="00435039" w:rsidRPr="00435039" w:rsidRDefault="00435039" w:rsidP="004350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C239A" w:rsidRPr="007451AF" w:rsidRDefault="00435039" w:rsidP="00435039">
      <w:r w:rsidRPr="007451AF">
        <w:rPr>
          <w:rFonts w:ascii="Verdana" w:eastAsia="Times New Roman" w:hAnsi="Verdana" w:cs="Times New Roman"/>
          <w:color w:val="000000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Особенно остерегайтесь людей, одетых явно не по се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softHyphen/>
        <w:t>тить на него внимание сотруд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softHyphen/>
        <w:t>ников правоохранительных органов).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Остерегайтесь людей с большими сумками и чемоданами, особенно, если они находятся в месте, не подходящем для такой поклажи.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Если вы не можете удалиться от подозрительного человека, следите за мимикой его лица (специалисты утверждают, что преступник, гото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Никогда не принимайте от незнакомцев пакеты и сумки, не оставляйте свои сумки без присмотра.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Ознакомьтесь с планом эвакуации, узнайте, где находятся резервные выходы из здания.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Возвращайтесь в покинутое помещение только после разрешения ответственных лиц.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  <w:t>Старайтесь не поддаваться панике, что бы ни произошло.</w:t>
      </w:r>
      <w:r w:rsidRPr="007451AF">
        <w:rPr>
          <w:rFonts w:ascii="Verdana" w:eastAsia="Times New Roman" w:hAnsi="Verdana" w:cs="Times New Roman"/>
          <w:color w:val="000000"/>
          <w:lang w:eastAsia="ru-RU"/>
        </w:rPr>
        <w:br/>
      </w:r>
    </w:p>
    <w:sectPr w:rsidR="00CC239A" w:rsidRPr="007451AF" w:rsidSect="00CC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39"/>
    <w:rsid w:val="00435039"/>
    <w:rsid w:val="007451AF"/>
    <w:rsid w:val="00B27E45"/>
    <w:rsid w:val="00C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9A"/>
  </w:style>
  <w:style w:type="paragraph" w:styleId="1">
    <w:name w:val="heading 1"/>
    <w:basedOn w:val="a"/>
    <w:link w:val="10"/>
    <w:uiPriority w:val="9"/>
    <w:qFormat/>
    <w:rsid w:val="00435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C3DB-1551-43EF-8E38-245A9EC7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2015-11-23T13:39:00Z</dcterms:created>
  <dcterms:modified xsi:type="dcterms:W3CDTF">2015-11-23T13:44:00Z</dcterms:modified>
</cp:coreProperties>
</file>